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3979" w14:textId="77777777" w:rsidR="00C83A29" w:rsidRDefault="00A16347" w:rsidP="00A16347">
      <w:pPr>
        <w:pStyle w:val="a3"/>
        <w:spacing w:before="38"/>
        <w:ind w:right="299"/>
        <w:jc w:val="right"/>
      </w:pPr>
      <w:r>
        <w:rPr>
          <w:rFonts w:hint="eastAsia"/>
          <w:lang w:eastAsia="ja-JP"/>
        </w:rPr>
        <w:t>1</w:t>
      </w:r>
      <w:r>
        <w:rPr>
          <w:rFonts w:hint="eastAsia"/>
        </w:rPr>
        <w:t>版</w:t>
      </w:r>
    </w:p>
    <w:p w14:paraId="3C79B3F2" w14:textId="3EB15699" w:rsidR="00C83A29" w:rsidRDefault="001C472D">
      <w:pPr>
        <w:tabs>
          <w:tab w:val="left" w:pos="3149"/>
        </w:tabs>
        <w:spacing w:before="106"/>
        <w:ind w:right="219"/>
        <w:jc w:val="right"/>
        <w:rPr>
          <w:sz w:val="21"/>
        </w:rPr>
      </w:pPr>
      <w:r>
        <w:rPr>
          <w:rFonts w:hint="eastAsia"/>
          <w:sz w:val="21"/>
          <w:lang w:eastAsia="ja-JP"/>
        </w:rPr>
        <w:t xml:space="preserve">　　　　　　　　　</w:t>
      </w:r>
      <w:r w:rsidR="008D4A10">
        <w:rPr>
          <w:noProof/>
          <w:lang w:eastAsia="ja-JP"/>
        </w:rPr>
        <mc:AlternateContent>
          <mc:Choice Requires="wps">
            <w:drawing>
              <wp:anchor distT="0" distB="0" distL="0" distR="0" simplePos="0" relativeHeight="251657216" behindDoc="0" locked="0" layoutInCell="1" allowOverlap="1" wp14:anchorId="18A3D913" wp14:editId="60CB68A5">
                <wp:simplePos x="0" y="0"/>
                <wp:positionH relativeFrom="page">
                  <wp:posOffset>5476875</wp:posOffset>
                </wp:positionH>
                <wp:positionV relativeFrom="paragraph">
                  <wp:posOffset>332740</wp:posOffset>
                </wp:positionV>
                <wp:extent cx="1428750" cy="182880"/>
                <wp:effectExtent l="9525" t="6985" r="9525" b="1016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82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70BA3" w14:textId="77777777" w:rsidR="00C83A29" w:rsidRDefault="003F0266">
                            <w:pPr>
                              <w:spacing w:line="247" w:lineRule="exact"/>
                              <w:ind w:left="77"/>
                              <w:rPr>
                                <w:sz w:val="21"/>
                              </w:rPr>
                            </w:pPr>
                            <w:proofErr w:type="spellStart"/>
                            <w:r>
                              <w:rPr>
                                <w:sz w:val="21"/>
                              </w:rPr>
                              <w:t>事務担当者事前確認用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3D913" id="_x0000_t202" coordsize="21600,21600" o:spt="202" path="m,l,21600r21600,l21600,xe">
                <v:stroke joinstyle="miter"/>
                <v:path gradientshapeok="t" o:connecttype="rect"/>
              </v:shapetype>
              <v:shape id="Text Box 4" o:spid="_x0000_s1026" type="#_x0000_t202" style="position:absolute;left:0;text-align:left;margin-left:431.25pt;margin-top:26.2pt;width:112.5pt;height:1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" filled="f" strokeweight="1pt">
                <v:textbox inset="0,0,0,0">
                  <w:txbxContent>
                    <w:p w14:paraId="15270BA3" w14:textId="77777777" w:rsidR="00C83A29" w:rsidRDefault="003F0266">
                      <w:pPr>
                        <w:spacing w:line="247" w:lineRule="exact"/>
                        <w:ind w:left="77"/>
                        <w:rPr>
                          <w:sz w:val="21"/>
                        </w:rPr>
                      </w:pPr>
                      <w:r>
                        <w:rPr>
                          <w:sz w:val="21"/>
                        </w:rPr>
                        <w:t>事務担当者事前確認用</w:t>
                      </w:r>
                    </w:p>
                  </w:txbxContent>
                </v:textbox>
                <w10:wrap type="topAndBottom" anchorx="page"/>
              </v:shape>
            </w:pict>
          </mc:Fallback>
        </mc:AlternateContent>
      </w:r>
      <w:r w:rsidR="003F0266">
        <w:rPr>
          <w:sz w:val="21"/>
        </w:rPr>
        <w:t>Ｃ－３－２</w:t>
      </w:r>
      <w:r w:rsidR="003F0266">
        <w:rPr>
          <w:sz w:val="21"/>
        </w:rPr>
        <w:tab/>
        <w:t>別紙１</w:t>
      </w:r>
    </w:p>
    <w:p w14:paraId="23F9255B" w14:textId="77777777" w:rsidR="00C83A29" w:rsidRDefault="00C83A29">
      <w:pPr>
        <w:pStyle w:val="a3"/>
        <w:spacing w:before="6"/>
        <w:rPr>
          <w:sz w:val="10"/>
        </w:rPr>
      </w:pPr>
    </w:p>
    <w:p w14:paraId="281AD0C1" w14:textId="28E67BDA" w:rsidR="003F0266" w:rsidRPr="003F0266" w:rsidRDefault="00FB3672" w:rsidP="003F0266">
      <w:pPr>
        <w:jc w:val="center"/>
        <w:rPr>
          <w:rFonts w:ascii="ＭＳ ゴシック" w:eastAsia="ＭＳ ゴシック" w:hAnsi="ＭＳ ゴシック"/>
          <w:b/>
          <w:lang w:eastAsia="ja-JP"/>
        </w:rPr>
      </w:pPr>
      <w:r>
        <w:rPr>
          <w:rFonts w:ascii="ＭＳ ゴシック" w:eastAsia="ＭＳ ゴシック" w:hAnsi="ＭＳ ゴシック" w:hint="eastAsia"/>
          <w:b/>
          <w:lang w:eastAsia="ja-JP"/>
        </w:rPr>
        <w:t>令和</w:t>
      </w:r>
      <w:r w:rsidR="000A1F8C">
        <w:rPr>
          <w:rFonts w:ascii="ＭＳ ゴシック" w:eastAsia="ＭＳ ゴシック" w:hAnsi="ＭＳ ゴシック" w:hint="eastAsia"/>
          <w:b/>
          <w:lang w:eastAsia="ja-JP"/>
        </w:rPr>
        <w:t>５</w:t>
      </w:r>
      <w:r w:rsidR="003F0266" w:rsidRPr="003F0266">
        <w:rPr>
          <w:rFonts w:ascii="ＭＳ ゴシック" w:eastAsia="ＭＳ ゴシック" w:hAnsi="ＭＳ ゴシック" w:hint="eastAsia"/>
          <w:b/>
          <w:lang w:eastAsia="ja-JP"/>
        </w:rPr>
        <w:t>年度</w:t>
      </w:r>
      <w:r w:rsidR="003F0266" w:rsidRPr="003F0266">
        <w:rPr>
          <w:rFonts w:ascii="ＭＳ ゴシック" w:eastAsia="ＭＳ ゴシック" w:hAnsi="ＭＳ ゴシック" w:hint="eastAsia"/>
          <w:b/>
          <w:spacing w:val="-26"/>
          <w:lang w:eastAsia="ja-JP"/>
        </w:rPr>
        <w:t xml:space="preserve"> </w:t>
      </w:r>
      <w:r w:rsidR="003F0266" w:rsidRPr="003F0266">
        <w:rPr>
          <w:rFonts w:ascii="ＭＳ ゴシック" w:eastAsia="ＭＳ ゴシック" w:hAnsi="ＭＳ ゴシック" w:hint="eastAsia"/>
          <w:b/>
          <w:lang w:eastAsia="ja-JP"/>
        </w:rPr>
        <w:t>科学研究費助成事業（科学研究費補助金）に係る</w:t>
      </w:r>
    </w:p>
    <w:p w14:paraId="27C73489" w14:textId="77777777" w:rsidR="00C83A29" w:rsidRPr="003F0266" w:rsidRDefault="003F0266" w:rsidP="003F0266">
      <w:pPr>
        <w:jc w:val="center"/>
        <w:rPr>
          <w:rFonts w:ascii="ＭＳ ゴシック" w:eastAsia="ＭＳ ゴシック" w:hAnsi="ＭＳ ゴシック"/>
          <w:b/>
          <w:lang w:eastAsia="ja-JP"/>
        </w:rPr>
      </w:pPr>
      <w:proofErr w:type="spellStart"/>
      <w:r w:rsidRPr="003F0266">
        <w:rPr>
          <w:rFonts w:ascii="ＭＳ ゴシック" w:eastAsia="ＭＳ ゴシック" w:hAnsi="ＭＳ ゴシック" w:hint="eastAsia"/>
          <w:b/>
        </w:rPr>
        <w:t>繰越要件等事前確認票</w:t>
      </w:r>
      <w:proofErr w:type="spellEnd"/>
    </w:p>
    <w:p w14:paraId="20373CFE" w14:textId="77777777" w:rsidR="00C83A29" w:rsidRDefault="00C83A29">
      <w:pPr>
        <w:pStyle w:val="a3"/>
        <w:spacing w:before="6"/>
        <w:rPr>
          <w:rFonts w:ascii="ＭＳ ゴシック"/>
          <w:b/>
          <w:sz w:val="15"/>
          <w:lang w:eastAsia="ja-JP"/>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4"/>
        <w:gridCol w:w="2846"/>
      </w:tblGrid>
      <w:tr w:rsidR="00C83A29" w14:paraId="6160CEEE" w14:textId="77777777" w:rsidTr="00935449">
        <w:trPr>
          <w:trHeight w:hRule="exact" w:val="700"/>
        </w:trPr>
        <w:tc>
          <w:tcPr>
            <w:tcW w:w="8400" w:type="dxa"/>
            <w:gridSpan w:val="2"/>
            <w:shd w:val="clear" w:color="auto" w:fill="auto"/>
          </w:tcPr>
          <w:p w14:paraId="022BB238" w14:textId="77777777" w:rsidR="00C83A29" w:rsidRPr="00935449" w:rsidRDefault="003F0266" w:rsidP="00935449">
            <w:pPr>
              <w:pStyle w:val="TableParagraph"/>
              <w:spacing w:before="124"/>
              <w:ind w:left="105"/>
              <w:rPr>
                <w:sz w:val="20"/>
              </w:rPr>
            </w:pPr>
            <w:proofErr w:type="spellStart"/>
            <w:r w:rsidRPr="00935449">
              <w:rPr>
                <w:sz w:val="20"/>
              </w:rPr>
              <w:t>研究代表者氏名</w:t>
            </w:r>
            <w:proofErr w:type="spellEnd"/>
            <w:r w:rsidRPr="00935449">
              <w:rPr>
                <w:sz w:val="20"/>
              </w:rPr>
              <w:t>：</w:t>
            </w:r>
          </w:p>
        </w:tc>
      </w:tr>
      <w:tr w:rsidR="00C83A29" w14:paraId="3130607C" w14:textId="77777777" w:rsidTr="00935449">
        <w:trPr>
          <w:trHeight w:hRule="exact" w:val="500"/>
        </w:trPr>
        <w:tc>
          <w:tcPr>
            <w:tcW w:w="5554" w:type="dxa"/>
            <w:shd w:val="clear" w:color="auto" w:fill="auto"/>
          </w:tcPr>
          <w:p w14:paraId="59EF7054" w14:textId="77777777" w:rsidR="00C83A29" w:rsidRPr="00935449" w:rsidRDefault="003F0266" w:rsidP="00935449">
            <w:pPr>
              <w:pStyle w:val="TableParagraph"/>
              <w:spacing w:line="246" w:lineRule="exact"/>
              <w:ind w:left="117"/>
              <w:rPr>
                <w:sz w:val="20"/>
              </w:rPr>
            </w:pPr>
            <w:proofErr w:type="spellStart"/>
            <w:r w:rsidRPr="00935449">
              <w:rPr>
                <w:sz w:val="20"/>
              </w:rPr>
              <w:t>研究種目</w:t>
            </w:r>
            <w:proofErr w:type="spellEnd"/>
            <w:r w:rsidRPr="00935449">
              <w:rPr>
                <w:sz w:val="20"/>
              </w:rPr>
              <w:t>：</w:t>
            </w:r>
          </w:p>
        </w:tc>
        <w:tc>
          <w:tcPr>
            <w:tcW w:w="2846" w:type="dxa"/>
            <w:shd w:val="clear" w:color="auto" w:fill="auto"/>
          </w:tcPr>
          <w:p w14:paraId="51B53EA0" w14:textId="77777777" w:rsidR="00C83A29" w:rsidRPr="00935449" w:rsidRDefault="003F0266" w:rsidP="00935449">
            <w:pPr>
              <w:pStyle w:val="TableParagraph"/>
              <w:spacing w:before="64"/>
              <w:ind w:left="110"/>
              <w:rPr>
                <w:sz w:val="20"/>
              </w:rPr>
            </w:pPr>
            <w:proofErr w:type="spellStart"/>
            <w:r w:rsidRPr="00935449">
              <w:rPr>
                <w:sz w:val="20"/>
              </w:rPr>
              <w:t>課題番号</w:t>
            </w:r>
            <w:proofErr w:type="spellEnd"/>
            <w:r w:rsidRPr="00935449">
              <w:rPr>
                <w:sz w:val="20"/>
              </w:rPr>
              <w:t>：</w:t>
            </w:r>
          </w:p>
        </w:tc>
      </w:tr>
    </w:tbl>
    <w:p w14:paraId="27F23F27" w14:textId="77777777" w:rsidR="00C83A29" w:rsidRDefault="00C83A29">
      <w:pPr>
        <w:pStyle w:val="a3"/>
        <w:spacing w:before="1"/>
        <w:rPr>
          <w:rFonts w:ascii="ＭＳ ゴシック"/>
          <w:b/>
          <w:sz w:val="11"/>
        </w:rPr>
      </w:pPr>
    </w:p>
    <w:p w14:paraId="136D874C" w14:textId="77777777" w:rsidR="00C83A29" w:rsidRDefault="00C83A29">
      <w:pPr>
        <w:rPr>
          <w:rFonts w:ascii="ＭＳ ゴシック"/>
          <w:sz w:val="11"/>
        </w:rPr>
        <w:sectPr w:rsidR="00C83A29">
          <w:type w:val="continuous"/>
          <w:pgSz w:w="11900" w:h="16840"/>
          <w:pgMar w:top="300" w:right="800" w:bottom="280" w:left="800" w:header="720" w:footer="720" w:gutter="0"/>
          <w:cols w:space="720"/>
        </w:sectPr>
      </w:pPr>
    </w:p>
    <w:p w14:paraId="6BEC3710" w14:textId="77777777" w:rsidR="00C83A29" w:rsidRDefault="003F0266">
      <w:pPr>
        <w:pStyle w:val="2"/>
        <w:rPr>
          <w:lang w:eastAsia="ja-JP"/>
        </w:rPr>
      </w:pPr>
      <w:r>
        <w:rPr>
          <w:lang w:eastAsia="ja-JP"/>
        </w:rPr>
        <w:t>１ ． 繰越承認要求額の内訳</w:t>
      </w:r>
    </w:p>
    <w:p w14:paraId="60095373" w14:textId="77777777" w:rsidR="00C83A29" w:rsidRDefault="003F0266">
      <w:pPr>
        <w:spacing w:before="62"/>
        <w:ind w:left="117"/>
        <w:rPr>
          <w:rFonts w:ascii="ＭＳ ゴシック" w:eastAsia="ＭＳ ゴシック"/>
          <w:b/>
          <w:sz w:val="18"/>
        </w:rPr>
      </w:pPr>
      <w:r>
        <w:rPr>
          <w:lang w:eastAsia="ja-JP"/>
        </w:rPr>
        <w:br w:type="column"/>
      </w:r>
      <w:r>
        <w:rPr>
          <w:rFonts w:ascii="ＭＳ ゴシック" w:eastAsia="ＭＳ ゴシック" w:hint="eastAsia"/>
          <w:b/>
          <w:w w:val="95"/>
          <w:sz w:val="18"/>
        </w:rPr>
        <w:t>（</w:t>
      </w:r>
      <w:proofErr w:type="spellStart"/>
      <w:r>
        <w:rPr>
          <w:rFonts w:ascii="ＭＳ ゴシック" w:eastAsia="ＭＳ ゴシック" w:hint="eastAsia"/>
          <w:b/>
          <w:w w:val="95"/>
          <w:sz w:val="18"/>
        </w:rPr>
        <w:t>金額：円</w:t>
      </w:r>
      <w:proofErr w:type="spellEnd"/>
      <w:r>
        <w:rPr>
          <w:rFonts w:ascii="ＭＳ ゴシック" w:eastAsia="ＭＳ ゴシック" w:hint="eastAsia"/>
          <w:b/>
          <w:w w:val="95"/>
          <w:sz w:val="18"/>
        </w:rPr>
        <w:t>）</w:t>
      </w:r>
    </w:p>
    <w:p w14:paraId="60D35FAE" w14:textId="77777777" w:rsidR="00C83A29" w:rsidRDefault="00C83A29">
      <w:pPr>
        <w:rPr>
          <w:rFonts w:ascii="ＭＳ ゴシック" w:eastAsia="ＭＳ ゴシック"/>
          <w:sz w:val="18"/>
        </w:rPr>
        <w:sectPr w:rsidR="00C83A29">
          <w:type w:val="continuous"/>
          <w:pgSz w:w="11900" w:h="16840"/>
          <w:pgMar w:top="300" w:right="800" w:bottom="280" w:left="800" w:header="720" w:footer="720" w:gutter="0"/>
          <w:cols w:num="2" w:space="720" w:equalWidth="0">
            <w:col w:w="2738" w:space="6144"/>
            <w:col w:w="1418"/>
          </w:cols>
        </w:sectPr>
      </w:pPr>
    </w:p>
    <w:p w14:paraId="280A8E8C" w14:textId="77777777" w:rsidR="00C83A29" w:rsidRDefault="00C83A29">
      <w:pPr>
        <w:pStyle w:val="a3"/>
        <w:spacing w:before="9"/>
        <w:rPr>
          <w:rFonts w:ascii="ＭＳ ゴシック"/>
          <w:b/>
          <w:sz w:val="5"/>
        </w:rPr>
      </w:pPr>
    </w:p>
    <w:tbl>
      <w:tblPr>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9"/>
        <w:gridCol w:w="1406"/>
        <w:gridCol w:w="1403"/>
        <w:gridCol w:w="1416"/>
        <w:gridCol w:w="1416"/>
        <w:gridCol w:w="1416"/>
        <w:gridCol w:w="1417"/>
      </w:tblGrid>
      <w:tr w:rsidR="00C83A29" w14:paraId="34F52CB9" w14:textId="77777777" w:rsidTr="00935449">
        <w:trPr>
          <w:trHeight w:hRule="exact" w:val="363"/>
        </w:trPr>
        <w:tc>
          <w:tcPr>
            <w:tcW w:w="1439" w:type="dxa"/>
            <w:vMerge w:val="restart"/>
            <w:tcBorders>
              <w:right w:val="double" w:sz="9" w:space="0" w:color="000000"/>
            </w:tcBorders>
            <w:shd w:val="clear" w:color="auto" w:fill="auto"/>
          </w:tcPr>
          <w:p w14:paraId="380B5FC2" w14:textId="77777777" w:rsidR="00C83A29" w:rsidRPr="00935449" w:rsidRDefault="003F0266" w:rsidP="00935449">
            <w:pPr>
              <w:pStyle w:val="TableParagraph"/>
              <w:spacing w:before="4"/>
              <w:ind w:right="178"/>
              <w:jc w:val="center"/>
              <w:rPr>
                <w:sz w:val="20"/>
              </w:rPr>
            </w:pPr>
            <w:r w:rsidRPr="00935449">
              <w:rPr>
                <w:sz w:val="20"/>
              </w:rPr>
              <w:t>合 計</w:t>
            </w:r>
          </w:p>
          <w:p w14:paraId="27657995" w14:textId="77777777" w:rsidR="00C83A29" w:rsidRPr="00935449" w:rsidRDefault="003F0266" w:rsidP="00935449">
            <w:pPr>
              <w:pStyle w:val="TableParagraph"/>
              <w:spacing w:before="98"/>
              <w:ind w:right="178"/>
              <w:jc w:val="center"/>
              <w:rPr>
                <w:sz w:val="20"/>
              </w:rPr>
            </w:pPr>
            <w:r w:rsidRPr="00935449">
              <w:rPr>
                <w:sz w:val="20"/>
              </w:rPr>
              <w:t>（①＋②）</w:t>
            </w:r>
          </w:p>
        </w:tc>
        <w:tc>
          <w:tcPr>
            <w:tcW w:w="1406" w:type="dxa"/>
            <w:vMerge w:val="restart"/>
            <w:tcBorders>
              <w:left w:val="double" w:sz="9" w:space="0" w:color="000000"/>
            </w:tcBorders>
            <w:shd w:val="clear" w:color="auto" w:fill="auto"/>
          </w:tcPr>
          <w:p w14:paraId="7AF61660" w14:textId="77777777" w:rsidR="00C83A29" w:rsidRPr="00935449" w:rsidRDefault="003F0266" w:rsidP="00935449">
            <w:pPr>
              <w:pStyle w:val="TableParagraph"/>
              <w:spacing w:before="4"/>
              <w:ind w:left="134" w:right="189"/>
              <w:jc w:val="center"/>
              <w:rPr>
                <w:sz w:val="20"/>
              </w:rPr>
            </w:pPr>
            <w:r w:rsidRPr="00935449">
              <w:rPr>
                <w:sz w:val="20"/>
              </w:rPr>
              <w:t>①</w:t>
            </w:r>
            <w:proofErr w:type="spellStart"/>
            <w:r w:rsidRPr="00935449">
              <w:rPr>
                <w:sz w:val="20"/>
              </w:rPr>
              <w:t>直接経費</w:t>
            </w:r>
            <w:proofErr w:type="spellEnd"/>
          </w:p>
          <w:p w14:paraId="4DC56B7E" w14:textId="77777777" w:rsidR="00C83A29" w:rsidRPr="00935449" w:rsidRDefault="003F0266" w:rsidP="00935449">
            <w:pPr>
              <w:pStyle w:val="TableParagraph"/>
              <w:spacing w:before="98"/>
              <w:ind w:left="134" w:right="189"/>
              <w:jc w:val="center"/>
              <w:rPr>
                <w:sz w:val="20"/>
              </w:rPr>
            </w:pPr>
            <w:r w:rsidRPr="00935449">
              <w:rPr>
                <w:sz w:val="20"/>
              </w:rPr>
              <w:t>（ 計 ）</w:t>
            </w:r>
          </w:p>
        </w:tc>
        <w:tc>
          <w:tcPr>
            <w:tcW w:w="5651" w:type="dxa"/>
            <w:gridSpan w:val="4"/>
            <w:shd w:val="clear" w:color="auto" w:fill="auto"/>
          </w:tcPr>
          <w:p w14:paraId="29B99C1D" w14:textId="77777777" w:rsidR="00C83A29" w:rsidRPr="00935449" w:rsidRDefault="003F0266" w:rsidP="00935449">
            <w:pPr>
              <w:pStyle w:val="TableParagraph"/>
              <w:spacing w:line="267" w:lineRule="exact"/>
              <w:ind w:left="1774"/>
              <w:rPr>
                <w:sz w:val="21"/>
              </w:rPr>
            </w:pPr>
            <w:r w:rsidRPr="00935449">
              <w:rPr>
                <w:sz w:val="21"/>
              </w:rPr>
              <w:t>費 用 別 使 用 内 訳</w:t>
            </w:r>
          </w:p>
        </w:tc>
        <w:tc>
          <w:tcPr>
            <w:tcW w:w="1416" w:type="dxa"/>
            <w:vMerge w:val="restart"/>
            <w:shd w:val="clear" w:color="auto" w:fill="auto"/>
          </w:tcPr>
          <w:p w14:paraId="50A6C81F" w14:textId="77777777" w:rsidR="00C83A29" w:rsidRPr="00935449" w:rsidRDefault="00C83A29" w:rsidP="00935449">
            <w:pPr>
              <w:pStyle w:val="TableParagraph"/>
              <w:ind w:left="0"/>
              <w:rPr>
                <w:rFonts w:ascii="ＭＳ ゴシック"/>
                <w:b/>
                <w:sz w:val="14"/>
              </w:rPr>
            </w:pPr>
          </w:p>
          <w:p w14:paraId="295820F5" w14:textId="77777777" w:rsidR="00C83A29" w:rsidRPr="00935449" w:rsidRDefault="003F0266" w:rsidP="00935449">
            <w:pPr>
              <w:pStyle w:val="TableParagraph"/>
              <w:ind w:left="198"/>
              <w:rPr>
                <w:sz w:val="20"/>
              </w:rPr>
            </w:pPr>
            <w:r w:rsidRPr="00935449">
              <w:rPr>
                <w:sz w:val="20"/>
              </w:rPr>
              <w:t>②</w:t>
            </w:r>
            <w:proofErr w:type="spellStart"/>
            <w:r w:rsidRPr="00935449">
              <w:rPr>
                <w:sz w:val="20"/>
              </w:rPr>
              <w:t>間接経費</w:t>
            </w:r>
            <w:proofErr w:type="spellEnd"/>
          </w:p>
        </w:tc>
      </w:tr>
      <w:tr w:rsidR="00C83A29" w14:paraId="049D1D22" w14:textId="77777777" w:rsidTr="00935449">
        <w:trPr>
          <w:trHeight w:hRule="exact" w:val="363"/>
        </w:trPr>
        <w:tc>
          <w:tcPr>
            <w:tcW w:w="1439" w:type="dxa"/>
            <w:vMerge/>
            <w:tcBorders>
              <w:right w:val="double" w:sz="9" w:space="0" w:color="000000"/>
            </w:tcBorders>
            <w:shd w:val="clear" w:color="auto" w:fill="auto"/>
          </w:tcPr>
          <w:p w14:paraId="3CC18741" w14:textId="77777777" w:rsidR="00C83A29" w:rsidRDefault="00C83A29"/>
        </w:tc>
        <w:tc>
          <w:tcPr>
            <w:tcW w:w="1406" w:type="dxa"/>
            <w:vMerge/>
            <w:tcBorders>
              <w:left w:val="double" w:sz="9" w:space="0" w:color="000000"/>
            </w:tcBorders>
            <w:shd w:val="clear" w:color="auto" w:fill="auto"/>
          </w:tcPr>
          <w:p w14:paraId="676E9E7B" w14:textId="77777777" w:rsidR="00C83A29" w:rsidRDefault="00C83A29"/>
        </w:tc>
        <w:tc>
          <w:tcPr>
            <w:tcW w:w="1403" w:type="dxa"/>
            <w:shd w:val="clear" w:color="auto" w:fill="auto"/>
          </w:tcPr>
          <w:p w14:paraId="19C2B4AB" w14:textId="77777777" w:rsidR="00C83A29" w:rsidRPr="00935449" w:rsidRDefault="003F0266" w:rsidP="00935449">
            <w:pPr>
              <w:pStyle w:val="TableParagraph"/>
              <w:spacing w:before="1"/>
              <w:ind w:left="385"/>
              <w:rPr>
                <w:sz w:val="20"/>
              </w:rPr>
            </w:pPr>
            <w:proofErr w:type="spellStart"/>
            <w:r w:rsidRPr="00935449">
              <w:rPr>
                <w:sz w:val="20"/>
              </w:rPr>
              <w:t>物品費</w:t>
            </w:r>
            <w:proofErr w:type="spellEnd"/>
          </w:p>
        </w:tc>
        <w:tc>
          <w:tcPr>
            <w:tcW w:w="1416" w:type="dxa"/>
            <w:shd w:val="clear" w:color="auto" w:fill="auto"/>
          </w:tcPr>
          <w:p w14:paraId="5D99D1BF" w14:textId="77777777" w:rsidR="00C83A29" w:rsidRPr="00935449" w:rsidRDefault="003F0266" w:rsidP="00935449">
            <w:pPr>
              <w:pStyle w:val="TableParagraph"/>
              <w:spacing w:before="1"/>
              <w:ind w:right="178"/>
              <w:jc w:val="center"/>
              <w:rPr>
                <w:sz w:val="20"/>
              </w:rPr>
            </w:pPr>
            <w:proofErr w:type="spellStart"/>
            <w:r w:rsidRPr="00935449">
              <w:rPr>
                <w:sz w:val="20"/>
              </w:rPr>
              <w:t>旅費</w:t>
            </w:r>
            <w:proofErr w:type="spellEnd"/>
          </w:p>
        </w:tc>
        <w:tc>
          <w:tcPr>
            <w:tcW w:w="1416" w:type="dxa"/>
            <w:shd w:val="clear" w:color="auto" w:fill="auto"/>
          </w:tcPr>
          <w:p w14:paraId="71106D1E" w14:textId="77777777" w:rsidR="00C83A29" w:rsidRPr="00935449" w:rsidRDefault="003F0266" w:rsidP="00935449">
            <w:pPr>
              <w:pStyle w:val="TableParagraph"/>
              <w:spacing w:before="1"/>
              <w:ind w:left="98"/>
              <w:rPr>
                <w:sz w:val="20"/>
              </w:rPr>
            </w:pPr>
            <w:proofErr w:type="spellStart"/>
            <w:r w:rsidRPr="00935449">
              <w:rPr>
                <w:sz w:val="20"/>
              </w:rPr>
              <w:t>人件費・謝金</w:t>
            </w:r>
            <w:proofErr w:type="spellEnd"/>
          </w:p>
        </w:tc>
        <w:tc>
          <w:tcPr>
            <w:tcW w:w="1416" w:type="dxa"/>
            <w:shd w:val="clear" w:color="auto" w:fill="auto"/>
          </w:tcPr>
          <w:p w14:paraId="1E3704D9" w14:textId="77777777" w:rsidR="00C83A29" w:rsidRPr="00935449" w:rsidRDefault="003F0266" w:rsidP="00935449">
            <w:pPr>
              <w:pStyle w:val="TableParagraph"/>
              <w:spacing w:before="1"/>
              <w:ind w:left="398"/>
              <w:rPr>
                <w:sz w:val="20"/>
              </w:rPr>
            </w:pPr>
            <w:proofErr w:type="spellStart"/>
            <w:r w:rsidRPr="00935449">
              <w:rPr>
                <w:sz w:val="20"/>
              </w:rPr>
              <w:t>その他</w:t>
            </w:r>
            <w:proofErr w:type="spellEnd"/>
          </w:p>
        </w:tc>
        <w:tc>
          <w:tcPr>
            <w:tcW w:w="1416" w:type="dxa"/>
            <w:vMerge/>
            <w:shd w:val="clear" w:color="auto" w:fill="auto"/>
          </w:tcPr>
          <w:p w14:paraId="3FC1B081" w14:textId="77777777" w:rsidR="00C83A29" w:rsidRDefault="00C83A29"/>
        </w:tc>
      </w:tr>
      <w:tr w:rsidR="00C83A29" w14:paraId="5FB819DF" w14:textId="77777777" w:rsidTr="00935449">
        <w:trPr>
          <w:trHeight w:hRule="exact" w:val="675"/>
        </w:trPr>
        <w:tc>
          <w:tcPr>
            <w:tcW w:w="1439" w:type="dxa"/>
            <w:tcBorders>
              <w:right w:val="double" w:sz="9" w:space="0" w:color="000000"/>
            </w:tcBorders>
            <w:shd w:val="clear" w:color="auto" w:fill="auto"/>
          </w:tcPr>
          <w:p w14:paraId="1A7353C8" w14:textId="77777777" w:rsidR="00C83A29" w:rsidRDefault="00C83A29"/>
        </w:tc>
        <w:tc>
          <w:tcPr>
            <w:tcW w:w="1406" w:type="dxa"/>
            <w:tcBorders>
              <w:left w:val="double" w:sz="9" w:space="0" w:color="000000"/>
            </w:tcBorders>
            <w:shd w:val="clear" w:color="auto" w:fill="auto"/>
          </w:tcPr>
          <w:p w14:paraId="5561DC7F" w14:textId="77777777" w:rsidR="00C83A29" w:rsidRDefault="00C83A29"/>
        </w:tc>
        <w:tc>
          <w:tcPr>
            <w:tcW w:w="1403" w:type="dxa"/>
            <w:shd w:val="clear" w:color="auto" w:fill="auto"/>
          </w:tcPr>
          <w:p w14:paraId="2654E0DC" w14:textId="77777777" w:rsidR="00C83A29" w:rsidRDefault="00C83A29"/>
        </w:tc>
        <w:tc>
          <w:tcPr>
            <w:tcW w:w="1416" w:type="dxa"/>
            <w:shd w:val="clear" w:color="auto" w:fill="auto"/>
          </w:tcPr>
          <w:p w14:paraId="214320E7" w14:textId="77777777" w:rsidR="00C83A29" w:rsidRDefault="00C83A29"/>
        </w:tc>
        <w:tc>
          <w:tcPr>
            <w:tcW w:w="1416" w:type="dxa"/>
            <w:shd w:val="clear" w:color="auto" w:fill="auto"/>
          </w:tcPr>
          <w:p w14:paraId="2752149D" w14:textId="77777777" w:rsidR="00C83A29" w:rsidRDefault="00C83A29"/>
        </w:tc>
        <w:tc>
          <w:tcPr>
            <w:tcW w:w="1416" w:type="dxa"/>
            <w:shd w:val="clear" w:color="auto" w:fill="auto"/>
          </w:tcPr>
          <w:p w14:paraId="12ED8495" w14:textId="77777777" w:rsidR="00C83A29" w:rsidRDefault="00C83A29"/>
        </w:tc>
        <w:tc>
          <w:tcPr>
            <w:tcW w:w="1416" w:type="dxa"/>
            <w:shd w:val="clear" w:color="auto" w:fill="auto"/>
          </w:tcPr>
          <w:p w14:paraId="3D040EC9" w14:textId="77777777" w:rsidR="00C83A29" w:rsidRDefault="00C83A29"/>
        </w:tc>
      </w:tr>
      <w:tr w:rsidR="00C83A29" w14:paraId="14E3718A" w14:textId="77777777" w:rsidTr="00935449">
        <w:trPr>
          <w:trHeight w:hRule="exact" w:val="1600"/>
        </w:trPr>
        <w:tc>
          <w:tcPr>
            <w:tcW w:w="9913" w:type="dxa"/>
            <w:gridSpan w:val="7"/>
            <w:shd w:val="clear" w:color="auto" w:fill="auto"/>
          </w:tcPr>
          <w:p w14:paraId="34C56C95" w14:textId="77777777" w:rsidR="00C83A29" w:rsidRPr="00935449" w:rsidRDefault="003F0266" w:rsidP="00935449">
            <w:pPr>
              <w:pStyle w:val="TableParagraph"/>
              <w:spacing w:before="24"/>
              <w:ind w:left="60"/>
              <w:rPr>
                <w:sz w:val="20"/>
              </w:rPr>
            </w:pPr>
            <w:r w:rsidRPr="00935449">
              <w:rPr>
                <w:sz w:val="20"/>
              </w:rPr>
              <w:t>（</w:t>
            </w:r>
            <w:proofErr w:type="spellStart"/>
            <w:r w:rsidRPr="00935449">
              <w:rPr>
                <w:sz w:val="20"/>
              </w:rPr>
              <w:t>算定根拠</w:t>
            </w:r>
            <w:proofErr w:type="spellEnd"/>
            <w:r w:rsidRPr="00935449">
              <w:rPr>
                <w:sz w:val="20"/>
              </w:rPr>
              <w:t>）</w:t>
            </w:r>
          </w:p>
        </w:tc>
      </w:tr>
    </w:tbl>
    <w:p w14:paraId="748773B3" w14:textId="77777777" w:rsidR="00C83A29" w:rsidRDefault="003F0266">
      <w:pPr>
        <w:pStyle w:val="2"/>
        <w:spacing w:before="84" w:line="261" w:lineRule="exact"/>
        <w:ind w:left="130"/>
        <w:rPr>
          <w:lang w:eastAsia="ja-JP"/>
        </w:rPr>
      </w:pPr>
      <w:r>
        <w:rPr>
          <w:lang w:eastAsia="ja-JP"/>
        </w:rPr>
        <w:t>２ ． 以下の４ 点の全てに該当することを確認してください。</w:t>
      </w:r>
    </w:p>
    <w:p w14:paraId="0B6E9F8E" w14:textId="77777777" w:rsidR="00C83A29" w:rsidRDefault="003F0266">
      <w:pPr>
        <w:spacing w:after="12" w:line="261" w:lineRule="exact"/>
        <w:ind w:left="542"/>
        <w:rPr>
          <w:rFonts w:ascii="ＭＳ ゴシック" w:eastAsia="ＭＳ ゴシック"/>
          <w:b/>
          <w:sz w:val="20"/>
        </w:rPr>
      </w:pPr>
      <w:r>
        <w:rPr>
          <w:rFonts w:ascii="ＭＳ ゴシック" w:eastAsia="ＭＳ ゴシック" w:hint="eastAsia"/>
          <w:b/>
          <w:w w:val="95"/>
          <w:sz w:val="20"/>
          <w:lang w:eastAsia="ja-JP"/>
        </w:rPr>
        <w:t>（   繰越制度を利用できたかどうかという観点で確認してください。</w:t>
      </w:r>
      <w:r>
        <w:rPr>
          <w:rFonts w:ascii="ＭＳ ゴシック" w:eastAsia="ＭＳ ゴシック" w:hint="eastAsia"/>
          <w:b/>
          <w:w w:val="95"/>
          <w:sz w:val="20"/>
        </w:rPr>
        <w:t>）</w:t>
      </w:r>
    </w:p>
    <w:p w14:paraId="2DEBB213" w14:textId="77777777" w:rsidR="00C83A29" w:rsidRDefault="008D4A10">
      <w:pPr>
        <w:pStyle w:val="a3"/>
        <w:spacing w:line="20" w:lineRule="exact"/>
        <w:ind w:left="740"/>
        <w:rPr>
          <w:rFonts w:ascii="ＭＳ ゴシック"/>
          <w:sz w:val="2"/>
        </w:rPr>
      </w:pPr>
      <w:r>
        <w:rPr>
          <w:rFonts w:ascii="ＭＳ ゴシック"/>
          <w:noProof/>
          <w:sz w:val="2"/>
          <w:lang w:eastAsia="ja-JP"/>
        </w:rPr>
        <mc:AlternateContent>
          <mc:Choice Requires="wpg">
            <w:drawing>
              <wp:inline distT="0" distB="0" distL="0" distR="0" wp14:anchorId="5E9282B6" wp14:editId="35AD5EE7">
                <wp:extent cx="4044950" cy="12700"/>
                <wp:effectExtent l="6350" t="6350" r="635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0" cy="12700"/>
                          <a:chOff x="0" y="0"/>
                          <a:chExt cx="6370" cy="20"/>
                        </a:xfrm>
                      </wpg:grpSpPr>
                      <wps:wsp>
                        <wps:cNvPr id="2" name="Line 3"/>
                        <wps:cNvCnPr>
                          <a:cxnSpLocks noChangeShapeType="1"/>
                        </wps:cNvCnPr>
                        <wps:spPr bwMode="auto">
                          <a:xfrm>
                            <a:off x="10" y="10"/>
                            <a:ext cx="6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479CED" id="Group 2" o:spid="_x0000_s1026" style="width:318.5pt;height:1pt;mso-position-horizontal-relative:char;mso-position-vertical-relative:line" coordsize="6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">
                <v:line id="Line 3" o:spid="_x0000_s1027" style="position:absolute;visibility:visible;mso-wrap-style:square" from="10,10" to="63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" strokeweight="1pt"/>
                <w10:anchorlock/>
              </v:group>
            </w:pict>
          </mc:Fallback>
        </mc:AlternateContent>
      </w:r>
    </w:p>
    <w:p w14:paraId="461B522D" w14:textId="77777777" w:rsidR="00C83A29" w:rsidRDefault="00C83A29">
      <w:pPr>
        <w:pStyle w:val="a3"/>
        <w:spacing w:before="11"/>
        <w:rPr>
          <w:rFonts w:ascii="ＭＳ ゴシック"/>
          <w:b/>
          <w:sz w:val="15"/>
        </w:rPr>
      </w:pPr>
    </w:p>
    <w:p w14:paraId="212C68EF" w14:textId="77777777" w:rsidR="00C83A29" w:rsidRPr="003F0266" w:rsidRDefault="003F0266" w:rsidP="003F0266">
      <w:pPr>
        <w:rPr>
          <w:b/>
          <w:lang w:eastAsia="ja-JP"/>
        </w:rPr>
      </w:pPr>
      <w:r w:rsidRPr="003F0266">
        <w:rPr>
          <w:b/>
          <w:w w:val="95"/>
          <w:lang w:eastAsia="ja-JP"/>
        </w:rPr>
        <w:t>【繰越要件の確認】</w:t>
      </w:r>
    </w:p>
    <w:p w14:paraId="3FC25178" w14:textId="77777777" w:rsidR="00C83A29" w:rsidRDefault="003F0266">
      <w:pPr>
        <w:pStyle w:val="a3"/>
        <w:spacing w:before="18" w:line="261" w:lineRule="exact"/>
        <w:ind w:left="262"/>
        <w:rPr>
          <w:lang w:eastAsia="ja-JP"/>
        </w:rPr>
      </w:pPr>
      <w:r>
        <w:rPr>
          <w:lang w:eastAsia="ja-JP"/>
        </w:rPr>
        <w:t>□  ①未然に回避することができない、やむを得ない状況であること。</w:t>
      </w:r>
    </w:p>
    <w:p w14:paraId="1CBC4EB9" w14:textId="77777777" w:rsidR="00C83A29" w:rsidRDefault="003F0266">
      <w:pPr>
        <w:pStyle w:val="a3"/>
        <w:spacing w:line="260" w:lineRule="exact"/>
        <w:ind w:left="717"/>
        <w:rPr>
          <w:lang w:eastAsia="ja-JP"/>
        </w:rPr>
      </w:pPr>
      <w:r>
        <w:rPr>
          <w:lang w:eastAsia="ja-JP"/>
        </w:rPr>
        <w:t>&lt;該当しない場合&gt;</w:t>
      </w:r>
    </w:p>
    <w:p w14:paraId="7F24D8C8" w14:textId="77777777" w:rsidR="00C83A29" w:rsidRDefault="003F0266">
      <w:pPr>
        <w:pStyle w:val="a3"/>
        <w:tabs>
          <w:tab w:val="left" w:pos="1544"/>
        </w:tabs>
        <w:spacing w:before="41" w:line="240" w:lineRule="exact"/>
        <w:ind w:left="3305" w:right="194" w:hanging="2200"/>
        <w:rPr>
          <w:lang w:eastAsia="ja-JP"/>
        </w:rPr>
      </w:pPr>
      <w:r>
        <w:rPr>
          <w:lang w:eastAsia="ja-JP"/>
        </w:rPr>
        <w:t>×</w:t>
      </w:r>
      <w:r>
        <w:rPr>
          <w:lang w:eastAsia="ja-JP"/>
        </w:rPr>
        <w:tab/>
      </w:r>
      <w:r>
        <w:rPr>
          <w:spacing w:val="20"/>
          <w:lang w:eastAsia="ja-JP"/>
        </w:rPr>
        <w:t>研究者の自己都合</w:t>
      </w:r>
      <w:r>
        <w:rPr>
          <w:lang w:eastAsia="ja-JP"/>
        </w:rPr>
        <w:t>（</w:t>
      </w:r>
      <w:r>
        <w:rPr>
          <w:spacing w:val="9"/>
          <w:lang w:eastAsia="ja-JP"/>
        </w:rPr>
        <w:t>例えば、他業務の多忙や自己の事情</w:t>
      </w:r>
      <w:r>
        <w:rPr>
          <w:lang w:eastAsia="ja-JP"/>
        </w:rPr>
        <w:t>（</w:t>
      </w:r>
      <w:r>
        <w:rPr>
          <w:spacing w:val="9"/>
          <w:lang w:eastAsia="ja-JP"/>
        </w:rPr>
        <w:t>親族の介護、子の養育等</w:t>
      </w:r>
      <w:r>
        <w:rPr>
          <w:lang w:eastAsia="ja-JP"/>
        </w:rPr>
        <w:t>）</w:t>
      </w:r>
      <w:r>
        <w:rPr>
          <w:spacing w:val="-40"/>
          <w:lang w:eastAsia="ja-JP"/>
        </w:rPr>
        <w:t xml:space="preserve"> に</w:t>
      </w:r>
      <w:r>
        <w:rPr>
          <w:spacing w:val="20"/>
          <w:lang w:eastAsia="ja-JP"/>
        </w:rPr>
        <w:t>起因するものなど。補助事業者の怪我・病気等を除く。</w:t>
      </w:r>
      <w:r>
        <w:rPr>
          <w:lang w:eastAsia="ja-JP"/>
        </w:rPr>
        <w:t>）</w:t>
      </w:r>
    </w:p>
    <w:p w14:paraId="439D7F18" w14:textId="77777777" w:rsidR="00C83A29" w:rsidRDefault="003F0266">
      <w:pPr>
        <w:pStyle w:val="a3"/>
        <w:tabs>
          <w:tab w:val="left" w:pos="1544"/>
        </w:tabs>
        <w:spacing w:line="219" w:lineRule="exact"/>
        <w:ind w:left="1105"/>
        <w:rPr>
          <w:lang w:eastAsia="ja-JP"/>
        </w:rPr>
      </w:pPr>
      <w:r>
        <w:rPr>
          <w:lang w:eastAsia="ja-JP"/>
        </w:rPr>
        <w:t>×</w:t>
      </w:r>
      <w:r>
        <w:rPr>
          <w:lang w:eastAsia="ja-JP"/>
        </w:rPr>
        <w:tab/>
      </w:r>
      <w:r>
        <w:rPr>
          <w:spacing w:val="19"/>
          <w:lang w:eastAsia="ja-JP"/>
        </w:rPr>
        <w:t>事前の調整不足、見込みが甘く、困難が容易に予想される場合。</w:t>
      </w:r>
    </w:p>
    <w:p w14:paraId="0C21A11A" w14:textId="77777777" w:rsidR="00C83A29" w:rsidRDefault="003F0266">
      <w:pPr>
        <w:pStyle w:val="a3"/>
        <w:tabs>
          <w:tab w:val="left" w:pos="1544"/>
        </w:tabs>
        <w:spacing w:line="250" w:lineRule="exact"/>
        <w:ind w:left="1105"/>
        <w:rPr>
          <w:lang w:eastAsia="ja-JP"/>
        </w:rPr>
      </w:pPr>
      <w:r>
        <w:rPr>
          <w:lang w:eastAsia="ja-JP"/>
        </w:rPr>
        <w:t>×</w:t>
      </w:r>
      <w:r>
        <w:rPr>
          <w:lang w:eastAsia="ja-JP"/>
        </w:rPr>
        <w:tab/>
      </w:r>
      <w:r>
        <w:rPr>
          <w:spacing w:val="19"/>
          <w:lang w:eastAsia="ja-JP"/>
        </w:rPr>
        <w:t>当初から当該年度中に完結しないことが明らかな場合。</w:t>
      </w:r>
    </w:p>
    <w:p w14:paraId="012E0CB6" w14:textId="77777777" w:rsidR="00C83A29" w:rsidRDefault="003F0266">
      <w:pPr>
        <w:pStyle w:val="a3"/>
        <w:tabs>
          <w:tab w:val="left" w:pos="1544"/>
        </w:tabs>
        <w:spacing w:line="251" w:lineRule="exact"/>
        <w:ind w:left="1105"/>
        <w:rPr>
          <w:lang w:eastAsia="ja-JP"/>
        </w:rPr>
      </w:pPr>
      <w:r>
        <w:rPr>
          <w:lang w:eastAsia="ja-JP"/>
        </w:rPr>
        <w:t>×</w:t>
      </w:r>
      <w:r>
        <w:rPr>
          <w:lang w:eastAsia="ja-JP"/>
        </w:rPr>
        <w:tab/>
      </w:r>
      <w:r>
        <w:rPr>
          <w:spacing w:val="19"/>
          <w:lang w:eastAsia="ja-JP"/>
        </w:rPr>
        <w:t>繰越事由の発生した時期が、交付決定時には既に発生・判明していた場合。</w:t>
      </w:r>
    </w:p>
    <w:p w14:paraId="5EAA4050" w14:textId="77777777" w:rsidR="00C83A29" w:rsidRDefault="00C83A29">
      <w:pPr>
        <w:pStyle w:val="a3"/>
        <w:spacing w:before="9"/>
        <w:rPr>
          <w:sz w:val="13"/>
          <w:lang w:eastAsia="ja-JP"/>
        </w:rPr>
      </w:pPr>
    </w:p>
    <w:p w14:paraId="44721E9F" w14:textId="77777777" w:rsidR="00C83A29" w:rsidRDefault="003F0266">
      <w:pPr>
        <w:pStyle w:val="a3"/>
        <w:spacing w:before="39"/>
        <w:ind w:left="870" w:right="194" w:hanging="620"/>
        <w:rPr>
          <w:lang w:eastAsia="ja-JP"/>
        </w:rPr>
      </w:pPr>
      <w:r>
        <w:rPr>
          <w:lang w:eastAsia="ja-JP"/>
        </w:rPr>
        <w:t>□ ②当初の研究計画を変更し、研究期間を翌年度まで延長することで当初の研究目的を達成することができること。</w:t>
      </w:r>
    </w:p>
    <w:p w14:paraId="690D8BBB" w14:textId="77777777" w:rsidR="00C83A29" w:rsidRDefault="003F0266">
      <w:pPr>
        <w:pStyle w:val="a3"/>
        <w:spacing w:line="249" w:lineRule="exact"/>
        <w:ind w:left="705"/>
        <w:rPr>
          <w:lang w:eastAsia="ja-JP"/>
        </w:rPr>
      </w:pPr>
      <w:r>
        <w:rPr>
          <w:lang w:eastAsia="ja-JP"/>
        </w:rPr>
        <w:t>&lt;該当しない場合&gt;</w:t>
      </w:r>
    </w:p>
    <w:p w14:paraId="47B67A32" w14:textId="77777777" w:rsidR="00C83A29" w:rsidRDefault="003F0266">
      <w:pPr>
        <w:pStyle w:val="a3"/>
        <w:tabs>
          <w:tab w:val="left" w:pos="1532"/>
        </w:tabs>
        <w:spacing w:line="250" w:lineRule="exact"/>
        <w:ind w:left="1092"/>
        <w:rPr>
          <w:lang w:eastAsia="ja-JP"/>
        </w:rPr>
      </w:pPr>
      <w:r>
        <w:rPr>
          <w:lang w:eastAsia="ja-JP"/>
        </w:rPr>
        <w:t>×</w:t>
      </w:r>
      <w:r>
        <w:rPr>
          <w:lang w:eastAsia="ja-JP"/>
        </w:rPr>
        <w:tab/>
      </w:r>
      <w:r>
        <w:rPr>
          <w:spacing w:val="20"/>
          <w:lang w:eastAsia="ja-JP"/>
        </w:rPr>
        <w:t>当該年度中にやり繰り</w:t>
      </w:r>
      <w:r>
        <w:rPr>
          <w:lang w:eastAsia="ja-JP"/>
        </w:rPr>
        <w:t>（</w:t>
      </w:r>
      <w:r>
        <w:rPr>
          <w:spacing w:val="-6"/>
          <w:lang w:eastAsia="ja-JP"/>
        </w:rPr>
        <w:t>再調整</w:t>
      </w:r>
      <w:r>
        <w:rPr>
          <w:lang w:eastAsia="ja-JP"/>
        </w:rPr>
        <w:t>）</w:t>
      </w:r>
      <w:r>
        <w:rPr>
          <w:spacing w:val="6"/>
          <w:lang w:eastAsia="ja-JP"/>
        </w:rPr>
        <w:t xml:space="preserve"> が可能である場合。</w:t>
      </w:r>
    </w:p>
    <w:p w14:paraId="3E7AB445" w14:textId="77777777" w:rsidR="00C83A29" w:rsidRDefault="003F0266">
      <w:pPr>
        <w:pStyle w:val="a3"/>
        <w:tabs>
          <w:tab w:val="left" w:pos="1532"/>
        </w:tabs>
        <w:spacing w:line="260" w:lineRule="exact"/>
        <w:ind w:left="1092"/>
        <w:rPr>
          <w:lang w:eastAsia="ja-JP"/>
        </w:rPr>
      </w:pPr>
      <w:r>
        <w:rPr>
          <w:lang w:eastAsia="ja-JP"/>
        </w:rPr>
        <w:t>×</w:t>
      </w:r>
      <w:r>
        <w:rPr>
          <w:lang w:eastAsia="ja-JP"/>
        </w:rPr>
        <w:tab/>
      </w:r>
      <w:r>
        <w:rPr>
          <w:spacing w:val="19"/>
          <w:lang w:eastAsia="ja-JP"/>
        </w:rPr>
        <w:t>翌年度まで延長しても、完了の見込みがない場合。</w:t>
      </w:r>
    </w:p>
    <w:p w14:paraId="04628852" w14:textId="77777777" w:rsidR="00C83A29" w:rsidRDefault="003F0266">
      <w:pPr>
        <w:pStyle w:val="a3"/>
        <w:tabs>
          <w:tab w:val="left" w:pos="1532"/>
        </w:tabs>
        <w:spacing w:line="260" w:lineRule="exact"/>
        <w:ind w:left="1092"/>
        <w:rPr>
          <w:lang w:eastAsia="ja-JP"/>
        </w:rPr>
      </w:pPr>
      <w:r>
        <w:rPr>
          <w:lang w:eastAsia="ja-JP"/>
        </w:rPr>
        <w:t>×</w:t>
      </w:r>
      <w:r>
        <w:rPr>
          <w:lang w:eastAsia="ja-JP"/>
        </w:rPr>
        <w:tab/>
      </w:r>
      <w:r>
        <w:rPr>
          <w:spacing w:val="19"/>
          <w:lang w:eastAsia="ja-JP"/>
        </w:rPr>
        <w:t>当初の研究目的とは異なる研究計画の変更となる場合。</w:t>
      </w:r>
    </w:p>
    <w:p w14:paraId="53146FAE" w14:textId="77777777" w:rsidR="00C83A29" w:rsidRDefault="003F0266">
      <w:pPr>
        <w:pStyle w:val="a3"/>
        <w:tabs>
          <w:tab w:val="left" w:pos="1532"/>
        </w:tabs>
        <w:spacing w:line="261" w:lineRule="exact"/>
        <w:ind w:left="1092"/>
        <w:rPr>
          <w:lang w:eastAsia="ja-JP"/>
        </w:rPr>
      </w:pPr>
      <w:r>
        <w:rPr>
          <w:lang w:eastAsia="ja-JP"/>
        </w:rPr>
        <w:t>×</w:t>
      </w:r>
      <w:r>
        <w:rPr>
          <w:lang w:eastAsia="ja-JP"/>
        </w:rPr>
        <w:tab/>
      </w:r>
      <w:r>
        <w:rPr>
          <w:spacing w:val="18"/>
          <w:lang w:eastAsia="ja-JP"/>
        </w:rPr>
        <w:t>変更の内容が不合理な内容である場合。</w:t>
      </w:r>
    </w:p>
    <w:p w14:paraId="520D4166" w14:textId="77777777" w:rsidR="00C83A29" w:rsidRDefault="00C83A29">
      <w:pPr>
        <w:pStyle w:val="a3"/>
        <w:spacing w:before="3"/>
        <w:rPr>
          <w:sz w:val="12"/>
          <w:lang w:eastAsia="ja-JP"/>
        </w:rPr>
      </w:pPr>
    </w:p>
    <w:p w14:paraId="6192C211" w14:textId="77777777" w:rsidR="00C83A29" w:rsidRDefault="003F0266">
      <w:pPr>
        <w:pStyle w:val="a5"/>
        <w:numPr>
          <w:ilvl w:val="0"/>
          <w:numId w:val="1"/>
        </w:numPr>
        <w:tabs>
          <w:tab w:val="left" w:pos="650"/>
        </w:tabs>
        <w:spacing w:before="38"/>
        <w:ind w:right="209" w:hanging="620"/>
        <w:rPr>
          <w:sz w:val="20"/>
          <w:lang w:eastAsia="ja-JP"/>
        </w:rPr>
      </w:pPr>
      <w:r>
        <w:rPr>
          <w:spacing w:val="19"/>
          <w:sz w:val="20"/>
          <w:lang w:eastAsia="ja-JP"/>
        </w:rPr>
        <w:t>③翌年度に繰り越す経費は、交付申請書において確認できる研究計画の一部に係る経費であり、</w:t>
      </w:r>
      <w:r>
        <w:rPr>
          <w:spacing w:val="18"/>
          <w:sz w:val="20"/>
          <w:lang w:eastAsia="ja-JP"/>
        </w:rPr>
        <w:t>積算の内容及び金額は妥当であること。</w:t>
      </w:r>
    </w:p>
    <w:p w14:paraId="562BE21D" w14:textId="77777777" w:rsidR="00C83A29" w:rsidRDefault="003F0266">
      <w:pPr>
        <w:pStyle w:val="a3"/>
        <w:spacing w:line="249" w:lineRule="exact"/>
        <w:ind w:left="705"/>
        <w:rPr>
          <w:lang w:eastAsia="ja-JP"/>
        </w:rPr>
      </w:pPr>
      <w:r>
        <w:rPr>
          <w:lang w:eastAsia="ja-JP"/>
        </w:rPr>
        <w:t>&lt;該当しない場合&gt;</w:t>
      </w:r>
    </w:p>
    <w:p w14:paraId="6C8E4780" w14:textId="77777777" w:rsidR="00C83A29" w:rsidRDefault="003F0266">
      <w:pPr>
        <w:pStyle w:val="a3"/>
        <w:tabs>
          <w:tab w:val="left" w:pos="1532"/>
        </w:tabs>
        <w:spacing w:line="251" w:lineRule="exact"/>
        <w:ind w:left="1092"/>
      </w:pPr>
      <w:r>
        <w:rPr>
          <w:lang w:eastAsia="ja-JP"/>
        </w:rPr>
        <w:t>×</w:t>
      </w:r>
      <w:r>
        <w:rPr>
          <w:lang w:eastAsia="ja-JP"/>
        </w:rPr>
        <w:tab/>
      </w:r>
      <w:r>
        <w:rPr>
          <w:spacing w:val="20"/>
          <w:lang w:eastAsia="ja-JP"/>
        </w:rPr>
        <w:t>余った補助金。</w:t>
      </w:r>
      <w:r>
        <w:t>（</w:t>
      </w:r>
      <w:proofErr w:type="spellStart"/>
      <w:r>
        <w:rPr>
          <w:spacing w:val="-6"/>
        </w:rPr>
        <w:t>余剰金</w:t>
      </w:r>
      <w:proofErr w:type="spellEnd"/>
      <w:r>
        <w:t>）</w:t>
      </w:r>
    </w:p>
    <w:p w14:paraId="2959F8F4" w14:textId="77777777" w:rsidR="00C83A29" w:rsidRDefault="00C83A29">
      <w:pPr>
        <w:pStyle w:val="a3"/>
        <w:spacing w:before="8"/>
        <w:rPr>
          <w:sz w:val="10"/>
        </w:rPr>
      </w:pPr>
    </w:p>
    <w:p w14:paraId="7BB0816D" w14:textId="7A73007C" w:rsidR="00C83A29" w:rsidRDefault="003F0266">
      <w:pPr>
        <w:pStyle w:val="a5"/>
        <w:numPr>
          <w:ilvl w:val="0"/>
          <w:numId w:val="1"/>
        </w:numPr>
        <w:tabs>
          <w:tab w:val="left" w:pos="650"/>
          <w:tab w:val="left" w:pos="1749"/>
        </w:tabs>
        <w:spacing w:before="39"/>
        <w:ind w:right="109" w:hanging="620"/>
        <w:rPr>
          <w:sz w:val="20"/>
          <w:lang w:eastAsia="ja-JP"/>
        </w:rPr>
      </w:pPr>
      <w:r>
        <w:rPr>
          <w:spacing w:val="20"/>
          <w:sz w:val="20"/>
          <w:lang w:eastAsia="ja-JP"/>
        </w:rPr>
        <w:t>④</w:t>
      </w:r>
      <w:r w:rsidR="00FB3672">
        <w:rPr>
          <w:rFonts w:hint="eastAsia"/>
          <w:sz w:val="20"/>
          <w:lang w:eastAsia="ja-JP"/>
        </w:rPr>
        <w:t>令和</w:t>
      </w:r>
      <w:r w:rsidR="000A1F8C">
        <w:rPr>
          <w:rFonts w:hint="eastAsia"/>
          <w:sz w:val="20"/>
          <w:lang w:eastAsia="ja-JP"/>
        </w:rPr>
        <w:t>５</w:t>
      </w:r>
      <w:r>
        <w:rPr>
          <w:spacing w:val="20"/>
          <w:sz w:val="20"/>
          <w:lang w:eastAsia="ja-JP"/>
        </w:rPr>
        <w:t>年度の研究課題であり、繰越事由が以下のいずれか（「別紙</w:t>
      </w:r>
      <w:r>
        <w:rPr>
          <w:sz w:val="20"/>
          <w:lang w:eastAsia="ja-JP"/>
        </w:rPr>
        <w:t>２</w:t>
      </w:r>
      <w:r>
        <w:rPr>
          <w:spacing w:val="20"/>
          <w:sz w:val="20"/>
          <w:lang w:eastAsia="ja-JP"/>
        </w:rPr>
        <w:t xml:space="preserve"> 繰越事由一覧」参照</w:t>
      </w:r>
      <w:r>
        <w:rPr>
          <w:sz w:val="20"/>
          <w:lang w:eastAsia="ja-JP"/>
        </w:rPr>
        <w:t>）</w:t>
      </w:r>
      <w:r>
        <w:rPr>
          <w:spacing w:val="20"/>
          <w:sz w:val="20"/>
          <w:lang w:eastAsia="ja-JP"/>
        </w:rPr>
        <w:t>に該当すること</w:t>
      </w:r>
      <w:r>
        <w:rPr>
          <w:sz w:val="20"/>
          <w:lang w:eastAsia="ja-JP"/>
        </w:rPr>
        <w:t>。</w:t>
      </w:r>
    </w:p>
    <w:p w14:paraId="3D623C2B" w14:textId="77777777" w:rsidR="00C83A29" w:rsidRDefault="003F0266">
      <w:pPr>
        <w:pStyle w:val="a5"/>
        <w:numPr>
          <w:ilvl w:val="1"/>
          <w:numId w:val="1"/>
        </w:numPr>
        <w:tabs>
          <w:tab w:val="left" w:pos="1532"/>
          <w:tab w:val="left" w:pos="1533"/>
        </w:tabs>
        <w:ind w:right="425"/>
        <w:rPr>
          <w:sz w:val="20"/>
          <w:lang w:eastAsia="ja-JP"/>
        </w:rPr>
      </w:pPr>
      <w:r>
        <w:rPr>
          <w:spacing w:val="19"/>
          <w:sz w:val="20"/>
          <w:lang w:eastAsia="ja-JP"/>
        </w:rPr>
        <w:t>当初計画の遂行に関し、直接又は間接的に付帯する問題点等を解決する必要が生じ、問題が解決するまで、研究を延期又は中断することが必要となった場合。</w:t>
      </w:r>
    </w:p>
    <w:p w14:paraId="7CAB03FA" w14:textId="77777777" w:rsidR="00C83A29" w:rsidRDefault="003F0266">
      <w:pPr>
        <w:pStyle w:val="a5"/>
        <w:numPr>
          <w:ilvl w:val="1"/>
          <w:numId w:val="1"/>
        </w:numPr>
        <w:tabs>
          <w:tab w:val="left" w:pos="1532"/>
          <w:tab w:val="left" w:pos="1533"/>
        </w:tabs>
        <w:spacing w:before="2" w:line="259" w:lineRule="exact"/>
        <w:rPr>
          <w:sz w:val="20"/>
          <w:lang w:eastAsia="ja-JP"/>
        </w:rPr>
      </w:pPr>
      <w:r>
        <w:rPr>
          <w:spacing w:val="19"/>
          <w:sz w:val="20"/>
          <w:lang w:eastAsia="ja-JP"/>
        </w:rPr>
        <w:t>当初計画通りに研究用資材を入手することができなくなった場合。</w:t>
      </w:r>
    </w:p>
    <w:p w14:paraId="47C47D2A" w14:textId="77777777" w:rsidR="00C83A29" w:rsidRDefault="003F0266">
      <w:pPr>
        <w:pStyle w:val="a5"/>
        <w:numPr>
          <w:ilvl w:val="1"/>
          <w:numId w:val="1"/>
        </w:numPr>
        <w:tabs>
          <w:tab w:val="left" w:pos="1532"/>
          <w:tab w:val="left" w:pos="1533"/>
        </w:tabs>
        <w:spacing w:line="250" w:lineRule="exact"/>
        <w:rPr>
          <w:sz w:val="20"/>
          <w:lang w:eastAsia="ja-JP"/>
        </w:rPr>
      </w:pPr>
      <w:r>
        <w:rPr>
          <w:spacing w:val="19"/>
          <w:sz w:val="20"/>
          <w:lang w:eastAsia="ja-JP"/>
        </w:rPr>
        <w:t>当初計画の実施に際して、新たに事前調査が必要となった場合。</w:t>
      </w:r>
    </w:p>
    <w:p w14:paraId="58028B19" w14:textId="77777777" w:rsidR="00C83A29" w:rsidRDefault="003F0266">
      <w:pPr>
        <w:pStyle w:val="a5"/>
        <w:numPr>
          <w:ilvl w:val="1"/>
          <w:numId w:val="1"/>
        </w:numPr>
        <w:tabs>
          <w:tab w:val="left" w:pos="1532"/>
          <w:tab w:val="left" w:pos="1533"/>
        </w:tabs>
        <w:spacing w:line="250" w:lineRule="exact"/>
        <w:rPr>
          <w:sz w:val="20"/>
          <w:lang w:eastAsia="ja-JP"/>
        </w:rPr>
      </w:pPr>
      <w:r>
        <w:rPr>
          <w:spacing w:val="19"/>
          <w:sz w:val="20"/>
          <w:lang w:eastAsia="ja-JP"/>
        </w:rPr>
        <w:t>当初計画の研究方式に替えて、新たな研究方式を採用することが必要となった場合。</w:t>
      </w:r>
    </w:p>
    <w:p w14:paraId="749F2BED" w14:textId="77777777" w:rsidR="00C83A29" w:rsidRDefault="003F0266">
      <w:pPr>
        <w:pStyle w:val="a5"/>
        <w:numPr>
          <w:ilvl w:val="1"/>
          <w:numId w:val="1"/>
        </w:numPr>
        <w:tabs>
          <w:tab w:val="left" w:pos="1536"/>
          <w:tab w:val="left" w:pos="1537"/>
        </w:tabs>
        <w:spacing w:before="41" w:line="240" w:lineRule="exact"/>
        <w:ind w:left="1536" w:right="861"/>
        <w:rPr>
          <w:sz w:val="20"/>
          <w:lang w:eastAsia="ja-JP"/>
        </w:rPr>
      </w:pPr>
      <w:r>
        <w:rPr>
          <w:spacing w:val="19"/>
          <w:sz w:val="20"/>
          <w:lang w:eastAsia="ja-JP"/>
        </w:rPr>
        <w:t>相手国の事情により、現地調査、共同研究、海外協力者の招聘など当初計画を延</w:t>
      </w:r>
      <w:r>
        <w:rPr>
          <w:spacing w:val="18"/>
          <w:sz w:val="20"/>
          <w:lang w:eastAsia="ja-JP"/>
        </w:rPr>
        <w:t>期又は中断することが必要となった場合。</w:t>
      </w:r>
    </w:p>
    <w:p w14:paraId="196507E1" w14:textId="77777777" w:rsidR="00C83A29" w:rsidRDefault="003F0266">
      <w:pPr>
        <w:pStyle w:val="a5"/>
        <w:numPr>
          <w:ilvl w:val="1"/>
          <w:numId w:val="1"/>
        </w:numPr>
        <w:tabs>
          <w:tab w:val="left" w:pos="1532"/>
          <w:tab w:val="left" w:pos="1533"/>
        </w:tabs>
        <w:spacing w:line="219" w:lineRule="exact"/>
        <w:rPr>
          <w:sz w:val="20"/>
          <w:lang w:eastAsia="ja-JP"/>
        </w:rPr>
      </w:pPr>
      <w:r>
        <w:rPr>
          <w:spacing w:val="19"/>
          <w:sz w:val="20"/>
          <w:lang w:eastAsia="ja-JP"/>
        </w:rPr>
        <w:t>豪雨や豪雪などの例年とは異なる気象条件により当初計画を延期又は中断することが</w:t>
      </w:r>
    </w:p>
    <w:p w14:paraId="53EC020D" w14:textId="77777777" w:rsidR="00C83A29" w:rsidRDefault="003F0266">
      <w:pPr>
        <w:pStyle w:val="a3"/>
        <w:spacing w:line="261" w:lineRule="exact"/>
        <w:ind w:left="1532"/>
      </w:pPr>
      <w:proofErr w:type="spellStart"/>
      <w:r>
        <w:t>必要となった場合</w:t>
      </w:r>
      <w:proofErr w:type="spellEnd"/>
      <w:r>
        <w:t>。</w:t>
      </w:r>
    </w:p>
    <w:sectPr w:rsidR="00C83A29">
      <w:type w:val="continuous"/>
      <w:pgSz w:w="11900" w:h="16840"/>
      <w:pgMar w:top="30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2D96" w14:textId="77777777" w:rsidR="008D4A10" w:rsidRDefault="008D4A10" w:rsidP="008D4A10">
      <w:r>
        <w:separator/>
      </w:r>
    </w:p>
  </w:endnote>
  <w:endnote w:type="continuationSeparator" w:id="0">
    <w:p w14:paraId="02310D6E" w14:textId="77777777" w:rsidR="008D4A10" w:rsidRDefault="008D4A10" w:rsidP="008D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4E50" w14:textId="77777777" w:rsidR="008D4A10" w:rsidRDefault="008D4A10" w:rsidP="008D4A10">
      <w:r>
        <w:separator/>
      </w:r>
    </w:p>
  </w:footnote>
  <w:footnote w:type="continuationSeparator" w:id="0">
    <w:p w14:paraId="71628582" w14:textId="77777777" w:rsidR="008D4A10" w:rsidRDefault="008D4A10" w:rsidP="008D4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A35F9"/>
    <w:multiLevelType w:val="hybridMultilevel"/>
    <w:tmpl w:val="902421DA"/>
    <w:lvl w:ilvl="0" w:tplc="F23CA5FE">
      <w:numFmt w:val="bullet"/>
      <w:lvlText w:val="□"/>
      <w:lvlJc w:val="left"/>
      <w:pPr>
        <w:ind w:left="870" w:hanging="400"/>
      </w:pPr>
      <w:rPr>
        <w:rFonts w:ascii="ＭＳ 明朝" w:eastAsia="ＭＳ 明朝" w:hAnsi="ＭＳ 明朝" w:cs="ＭＳ 明朝" w:hint="default"/>
        <w:w w:val="100"/>
        <w:sz w:val="20"/>
        <w:szCs w:val="20"/>
      </w:rPr>
    </w:lvl>
    <w:lvl w:ilvl="1" w:tplc="88CA223C">
      <w:numFmt w:val="bullet"/>
      <w:lvlText w:val="○"/>
      <w:lvlJc w:val="left"/>
      <w:pPr>
        <w:ind w:left="1532" w:hanging="440"/>
      </w:pPr>
      <w:rPr>
        <w:rFonts w:ascii="ＭＳ 明朝" w:eastAsia="ＭＳ 明朝" w:hAnsi="ＭＳ 明朝" w:cs="ＭＳ 明朝" w:hint="default"/>
        <w:w w:val="100"/>
        <w:sz w:val="20"/>
        <w:szCs w:val="20"/>
      </w:rPr>
    </w:lvl>
    <w:lvl w:ilvl="2" w:tplc="BC3CCCB0">
      <w:numFmt w:val="bullet"/>
      <w:lvlText w:val="•"/>
      <w:lvlJc w:val="left"/>
      <w:pPr>
        <w:ind w:left="2513" w:hanging="440"/>
      </w:pPr>
      <w:rPr>
        <w:rFonts w:hint="default"/>
      </w:rPr>
    </w:lvl>
    <w:lvl w:ilvl="3" w:tplc="38D6F7DE">
      <w:numFmt w:val="bullet"/>
      <w:lvlText w:val="•"/>
      <w:lvlJc w:val="left"/>
      <w:pPr>
        <w:ind w:left="3486" w:hanging="440"/>
      </w:pPr>
      <w:rPr>
        <w:rFonts w:hint="default"/>
      </w:rPr>
    </w:lvl>
    <w:lvl w:ilvl="4" w:tplc="C090C9C6">
      <w:numFmt w:val="bullet"/>
      <w:lvlText w:val="•"/>
      <w:lvlJc w:val="left"/>
      <w:pPr>
        <w:ind w:left="4460" w:hanging="440"/>
      </w:pPr>
      <w:rPr>
        <w:rFonts w:hint="default"/>
      </w:rPr>
    </w:lvl>
    <w:lvl w:ilvl="5" w:tplc="30244FEE">
      <w:numFmt w:val="bullet"/>
      <w:lvlText w:val="•"/>
      <w:lvlJc w:val="left"/>
      <w:pPr>
        <w:ind w:left="5433" w:hanging="440"/>
      </w:pPr>
      <w:rPr>
        <w:rFonts w:hint="default"/>
      </w:rPr>
    </w:lvl>
    <w:lvl w:ilvl="6" w:tplc="BFD4C650">
      <w:numFmt w:val="bullet"/>
      <w:lvlText w:val="•"/>
      <w:lvlJc w:val="left"/>
      <w:pPr>
        <w:ind w:left="6406" w:hanging="440"/>
      </w:pPr>
      <w:rPr>
        <w:rFonts w:hint="default"/>
      </w:rPr>
    </w:lvl>
    <w:lvl w:ilvl="7" w:tplc="668C74DA">
      <w:numFmt w:val="bullet"/>
      <w:lvlText w:val="•"/>
      <w:lvlJc w:val="left"/>
      <w:pPr>
        <w:ind w:left="7380" w:hanging="440"/>
      </w:pPr>
      <w:rPr>
        <w:rFonts w:hint="default"/>
      </w:rPr>
    </w:lvl>
    <w:lvl w:ilvl="8" w:tplc="3BDA7458">
      <w:numFmt w:val="bullet"/>
      <w:lvlText w:val="•"/>
      <w:lvlJc w:val="left"/>
      <w:pPr>
        <w:ind w:left="8353"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29"/>
    <w:rsid w:val="000536DF"/>
    <w:rsid w:val="000A1F8C"/>
    <w:rsid w:val="001877AD"/>
    <w:rsid w:val="001C472D"/>
    <w:rsid w:val="0025119A"/>
    <w:rsid w:val="00262B5B"/>
    <w:rsid w:val="003F0266"/>
    <w:rsid w:val="0044001D"/>
    <w:rsid w:val="005C5CDC"/>
    <w:rsid w:val="006247A5"/>
    <w:rsid w:val="006F3C5B"/>
    <w:rsid w:val="007769C7"/>
    <w:rsid w:val="008D4A10"/>
    <w:rsid w:val="00935449"/>
    <w:rsid w:val="00A16347"/>
    <w:rsid w:val="00A36B6E"/>
    <w:rsid w:val="00A92B2B"/>
    <w:rsid w:val="00AC40D8"/>
    <w:rsid w:val="00C32506"/>
    <w:rsid w:val="00C83A29"/>
    <w:rsid w:val="00C97865"/>
    <w:rsid w:val="00D03D7A"/>
    <w:rsid w:val="00DB3D5C"/>
    <w:rsid w:val="00E76828"/>
    <w:rsid w:val="00EB1969"/>
    <w:rsid w:val="00F04270"/>
    <w:rsid w:val="00F247B2"/>
    <w:rsid w:val="00F40B6D"/>
    <w:rsid w:val="00FB3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ACE91E"/>
  <w15:docId w15:val="{F6476A60-4163-43CA-99CD-00E7AA06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outlineLvl w:val="0"/>
    </w:pPr>
    <w:rPr>
      <w:sz w:val="21"/>
      <w:szCs w:val="21"/>
    </w:rPr>
  </w:style>
  <w:style w:type="paragraph" w:styleId="2">
    <w:name w:val="heading 2"/>
    <w:basedOn w:val="a"/>
    <w:uiPriority w:val="1"/>
    <w:qFormat/>
    <w:pPr>
      <w:spacing w:before="39"/>
      <w:ind w:left="117"/>
      <w:outlineLvl w:val="1"/>
    </w:pPr>
    <w:rPr>
      <w:rFonts w:ascii="ＭＳ ゴシック" w:eastAsia="ＭＳ ゴシック" w:hAnsi="ＭＳ ゴシック" w:cs="ＭＳ 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1532" w:hanging="440"/>
    </w:pPr>
  </w:style>
  <w:style w:type="paragraph" w:customStyle="1" w:styleId="TableParagraph">
    <w:name w:val="Table Paragraph"/>
    <w:basedOn w:val="a"/>
    <w:uiPriority w:val="1"/>
    <w:qFormat/>
    <w:pPr>
      <w:ind w:left="178"/>
    </w:pPr>
  </w:style>
  <w:style w:type="character" w:customStyle="1" w:styleId="a4">
    <w:name w:val="本文 (文字)"/>
    <w:link w:val="a3"/>
    <w:uiPriority w:val="1"/>
    <w:rsid w:val="00A16347"/>
    <w:rPr>
      <w:rFonts w:ascii="ＭＳ 明朝" w:hAnsi="ＭＳ 明朝" w:cs="ＭＳ 明朝"/>
      <w:lang w:eastAsia="en-US"/>
    </w:rPr>
  </w:style>
  <w:style w:type="paragraph" w:styleId="a6">
    <w:name w:val="Balloon Text"/>
    <w:basedOn w:val="a"/>
    <w:link w:val="a7"/>
    <w:uiPriority w:val="99"/>
    <w:semiHidden/>
    <w:unhideWhenUsed/>
    <w:rsid w:val="001877AD"/>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1877AD"/>
    <w:rPr>
      <w:rFonts w:ascii="游ゴシック Light" w:eastAsia="游ゴシック Light" w:hAnsi="游ゴシック Light" w:cs="Times New Roman"/>
      <w:sz w:val="18"/>
      <w:szCs w:val="18"/>
      <w:lang w:eastAsia="en-US"/>
    </w:rPr>
  </w:style>
  <w:style w:type="paragraph" w:styleId="a8">
    <w:name w:val="header"/>
    <w:basedOn w:val="a"/>
    <w:link w:val="a9"/>
    <w:uiPriority w:val="99"/>
    <w:unhideWhenUsed/>
    <w:rsid w:val="008D4A10"/>
    <w:pPr>
      <w:tabs>
        <w:tab w:val="center" w:pos="4252"/>
        <w:tab w:val="right" w:pos="8504"/>
      </w:tabs>
      <w:snapToGrid w:val="0"/>
    </w:pPr>
  </w:style>
  <w:style w:type="character" w:customStyle="1" w:styleId="a9">
    <w:name w:val="ヘッダー (文字)"/>
    <w:basedOn w:val="a0"/>
    <w:link w:val="a8"/>
    <w:uiPriority w:val="99"/>
    <w:rsid w:val="008D4A10"/>
    <w:rPr>
      <w:rFonts w:ascii="ＭＳ 明朝" w:hAnsi="ＭＳ 明朝" w:cs="ＭＳ 明朝"/>
      <w:sz w:val="22"/>
      <w:szCs w:val="22"/>
      <w:lang w:eastAsia="en-US"/>
    </w:rPr>
  </w:style>
  <w:style w:type="paragraph" w:styleId="aa">
    <w:name w:val="footer"/>
    <w:basedOn w:val="a"/>
    <w:link w:val="ab"/>
    <w:uiPriority w:val="99"/>
    <w:unhideWhenUsed/>
    <w:rsid w:val="008D4A10"/>
    <w:pPr>
      <w:tabs>
        <w:tab w:val="center" w:pos="4252"/>
        <w:tab w:val="right" w:pos="8504"/>
      </w:tabs>
      <w:snapToGrid w:val="0"/>
    </w:pPr>
  </w:style>
  <w:style w:type="character" w:customStyle="1" w:styleId="ab">
    <w:name w:val="フッター (文字)"/>
    <w:basedOn w:val="a0"/>
    <w:link w:val="aa"/>
    <w:uiPriority w:val="99"/>
    <w:rsid w:val="008D4A10"/>
    <w:rPr>
      <w:rFonts w:ascii="ＭＳ 明朝" w:hAnsi="ＭＳ 明朝" w:cs="ＭＳ 明朝"/>
      <w:sz w:val="22"/>
      <w:szCs w:val="22"/>
      <w:lang w:eastAsia="en-US"/>
    </w:rPr>
  </w:style>
  <w:style w:type="character" w:styleId="ac">
    <w:name w:val="annotation reference"/>
    <w:basedOn w:val="a0"/>
    <w:uiPriority w:val="99"/>
    <w:semiHidden/>
    <w:unhideWhenUsed/>
    <w:rsid w:val="001C472D"/>
    <w:rPr>
      <w:sz w:val="18"/>
      <w:szCs w:val="18"/>
    </w:rPr>
  </w:style>
  <w:style w:type="paragraph" w:styleId="ad">
    <w:name w:val="annotation text"/>
    <w:basedOn w:val="a"/>
    <w:link w:val="ae"/>
    <w:uiPriority w:val="99"/>
    <w:unhideWhenUsed/>
    <w:rsid w:val="001C472D"/>
  </w:style>
  <w:style w:type="character" w:customStyle="1" w:styleId="ae">
    <w:name w:val="コメント文字列 (文字)"/>
    <w:basedOn w:val="a0"/>
    <w:link w:val="ad"/>
    <w:uiPriority w:val="99"/>
    <w:rsid w:val="001C472D"/>
    <w:rPr>
      <w:rFonts w:ascii="ＭＳ 明朝" w:hAnsi="ＭＳ 明朝" w:cs="ＭＳ 明朝"/>
      <w:sz w:val="22"/>
      <w:szCs w:val="22"/>
      <w:lang w:eastAsia="en-US"/>
    </w:rPr>
  </w:style>
  <w:style w:type="paragraph" w:styleId="af">
    <w:name w:val="annotation subject"/>
    <w:basedOn w:val="ad"/>
    <w:next w:val="ad"/>
    <w:link w:val="af0"/>
    <w:uiPriority w:val="99"/>
    <w:semiHidden/>
    <w:unhideWhenUsed/>
    <w:rsid w:val="001C472D"/>
    <w:rPr>
      <w:b/>
      <w:bCs/>
    </w:rPr>
  </w:style>
  <w:style w:type="character" w:customStyle="1" w:styleId="af0">
    <w:name w:val="コメント内容 (文字)"/>
    <w:basedOn w:val="ae"/>
    <w:link w:val="af"/>
    <w:uiPriority w:val="99"/>
    <w:semiHidden/>
    <w:rsid w:val="001C472D"/>
    <w:rPr>
      <w:rFonts w:ascii="ＭＳ 明朝" w:hAnsi="ＭＳ 明朝" w:cs="ＭＳ 明朝"/>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村中 隼斗</cp:lastModifiedBy>
  <cp:revision>13</cp:revision>
  <cp:lastPrinted>2020-06-09T02:42:00Z</cp:lastPrinted>
  <dcterms:created xsi:type="dcterms:W3CDTF">2020-06-09T02:48:00Z</dcterms:created>
  <dcterms:modified xsi:type="dcterms:W3CDTF">2024-05-29T08:52:00Z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LastSaved">
    <vt:filetime>2018-01-24T00:00:00Z</vt:filetime>
  </property>
</Properties>
</file>